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F9D3" w14:textId="3982F9C9" w:rsidR="00FC5CE4" w:rsidRDefault="007B2CA0" w:rsidP="007B2CA0">
      <w:pPr>
        <w:pStyle w:val="BodyText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70B56A8F" wp14:editId="6C7B8624">
            <wp:extent cx="2190750" cy="841689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54" cy="8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8D91" w14:textId="4F8F34E9" w:rsidR="00FC5CE4" w:rsidRDefault="00FC5CE4">
      <w:pPr>
        <w:pStyle w:val="BodyText"/>
        <w:spacing w:before="7"/>
        <w:rPr>
          <w:rFonts w:ascii="Times New Roman"/>
          <w:sz w:val="19"/>
        </w:rPr>
      </w:pPr>
    </w:p>
    <w:p w14:paraId="38AE97E3" w14:textId="1D05B2DD" w:rsidR="007B2CA0" w:rsidRPr="007B2CA0" w:rsidRDefault="00906626" w:rsidP="007B2CA0">
      <w:pPr>
        <w:pStyle w:val="BodyText"/>
        <w:jc w:val="center"/>
        <w:rPr>
          <w:b/>
          <w:bCs/>
          <w:sz w:val="28"/>
          <w:szCs w:val="28"/>
        </w:rPr>
      </w:pPr>
      <w:r w:rsidRPr="007B2CA0">
        <w:rPr>
          <w:b/>
          <w:bCs/>
          <w:sz w:val="28"/>
          <w:szCs w:val="28"/>
        </w:rPr>
        <w:t>OFFICIAL ENTRY FORM</w:t>
      </w:r>
    </w:p>
    <w:p w14:paraId="0BF11A10" w14:textId="77777777" w:rsidR="007B2CA0" w:rsidRPr="007B2CA0" w:rsidRDefault="00906626" w:rsidP="007B2CA0">
      <w:pPr>
        <w:jc w:val="center"/>
        <w:rPr>
          <w:b/>
          <w:bCs/>
          <w:sz w:val="28"/>
          <w:szCs w:val="28"/>
        </w:rPr>
      </w:pPr>
      <w:r w:rsidRPr="007B2CA0">
        <w:rPr>
          <w:b/>
          <w:bCs/>
          <w:sz w:val="28"/>
          <w:szCs w:val="28"/>
        </w:rPr>
        <w:t>Frederick County Association of REALTORS®</w:t>
      </w:r>
    </w:p>
    <w:p w14:paraId="6B369112" w14:textId="3970F79F" w:rsidR="008932DC" w:rsidRPr="007B2CA0" w:rsidRDefault="007B2CA0" w:rsidP="007B2CA0">
      <w:pPr>
        <w:jc w:val="center"/>
        <w:rPr>
          <w:b/>
          <w:bCs/>
          <w:sz w:val="28"/>
          <w:szCs w:val="28"/>
        </w:rPr>
      </w:pPr>
      <w:r w:rsidRPr="007B2CA0">
        <w:rPr>
          <w:b/>
          <w:bCs/>
          <w:sz w:val="28"/>
          <w:szCs w:val="28"/>
        </w:rPr>
        <w:t>202</w:t>
      </w:r>
      <w:r w:rsidR="009A1883">
        <w:rPr>
          <w:b/>
          <w:bCs/>
          <w:sz w:val="28"/>
          <w:szCs w:val="28"/>
        </w:rPr>
        <w:t>2</w:t>
      </w:r>
      <w:r w:rsidR="00D0530D" w:rsidRPr="007B2CA0">
        <w:rPr>
          <w:b/>
          <w:bCs/>
          <w:sz w:val="28"/>
          <w:szCs w:val="28"/>
        </w:rPr>
        <w:t xml:space="preserve"> Janet McKinney Award</w:t>
      </w:r>
    </w:p>
    <w:p w14:paraId="4CE1EC02" w14:textId="7EAB8220" w:rsidR="00D0530D" w:rsidRDefault="00D0530D" w:rsidP="007B2CA0">
      <w:pPr>
        <w:pStyle w:val="BodyText"/>
        <w:jc w:val="center"/>
        <w:rPr>
          <w:i/>
          <w:iCs/>
          <w:sz w:val="22"/>
          <w:szCs w:val="22"/>
        </w:rPr>
      </w:pPr>
      <w:r w:rsidRPr="007B2CA0">
        <w:rPr>
          <w:i/>
          <w:iCs/>
          <w:sz w:val="22"/>
          <w:szCs w:val="22"/>
        </w:rPr>
        <w:t>Excellence in Education and Learning</w:t>
      </w:r>
    </w:p>
    <w:p w14:paraId="14AC0E86" w14:textId="77777777" w:rsidR="007B2CA0" w:rsidRPr="007B2CA0" w:rsidRDefault="007B2CA0" w:rsidP="007B2CA0">
      <w:pPr>
        <w:pStyle w:val="BodyText"/>
        <w:jc w:val="center"/>
        <w:rPr>
          <w:i/>
          <w:iCs/>
        </w:rPr>
      </w:pPr>
    </w:p>
    <w:p w14:paraId="47603ED8" w14:textId="1B16FFD8" w:rsidR="007B2012" w:rsidRPr="007B2CA0" w:rsidRDefault="007B2012" w:rsidP="007B2CA0">
      <w:pPr>
        <w:pStyle w:val="BodyText"/>
        <w:jc w:val="center"/>
        <w:rPr>
          <w:u w:val="single"/>
        </w:rPr>
      </w:pPr>
      <w:r w:rsidRPr="007B2CA0">
        <w:rPr>
          <w:u w:val="single"/>
        </w:rPr>
        <w:t xml:space="preserve">Nomination are due </w:t>
      </w:r>
      <w:r w:rsidR="009A1883">
        <w:rPr>
          <w:u w:val="single"/>
        </w:rPr>
        <w:t>March 31, 2023</w:t>
      </w:r>
    </w:p>
    <w:p w14:paraId="2DD72C4F" w14:textId="77777777" w:rsidR="00D0530D" w:rsidRDefault="00D0530D" w:rsidP="007B2CA0">
      <w:pPr>
        <w:pStyle w:val="BodyText"/>
        <w:spacing w:before="7"/>
        <w:jc w:val="center"/>
        <w:rPr>
          <w:b/>
          <w:sz w:val="21"/>
        </w:rPr>
      </w:pPr>
    </w:p>
    <w:p w14:paraId="32CBADF7" w14:textId="77777777" w:rsidR="00D0530D" w:rsidRDefault="00D0530D" w:rsidP="00D0530D">
      <w:pPr>
        <w:pStyle w:val="BodyText"/>
        <w:spacing w:before="7"/>
        <w:rPr>
          <w:b/>
          <w:szCs w:val="18"/>
        </w:rPr>
      </w:pPr>
    </w:p>
    <w:p w14:paraId="4ADD9959" w14:textId="77777777" w:rsidR="00D0530D" w:rsidRDefault="00D0530D" w:rsidP="00D0530D">
      <w:pPr>
        <w:rPr>
          <w:sz w:val="20"/>
          <w:szCs w:val="20"/>
        </w:rPr>
      </w:pPr>
      <w:r>
        <w:rPr>
          <w:sz w:val="20"/>
          <w:szCs w:val="20"/>
        </w:rPr>
        <w:t>Awarded to a member that demonstrates a passion for learning and the need for continued self-improvement. Learning is integrated with work and knowledge is gained to improve their business results.</w:t>
      </w:r>
    </w:p>
    <w:p w14:paraId="3250C326" w14:textId="77777777" w:rsidR="00D0530D" w:rsidRDefault="00D0530D" w:rsidP="00D0530D">
      <w:pPr>
        <w:rPr>
          <w:sz w:val="20"/>
          <w:szCs w:val="20"/>
        </w:rPr>
      </w:pPr>
    </w:p>
    <w:p w14:paraId="5F5B5E25" w14:textId="77777777" w:rsidR="00D0530D" w:rsidRDefault="00D0530D" w:rsidP="00D0530D">
      <w:pPr>
        <w:rPr>
          <w:sz w:val="20"/>
          <w:szCs w:val="20"/>
        </w:rPr>
      </w:pPr>
      <w:r>
        <w:rPr>
          <w:sz w:val="20"/>
          <w:szCs w:val="20"/>
        </w:rPr>
        <w:t>The award should consider the following attributes:</w:t>
      </w:r>
    </w:p>
    <w:p w14:paraId="4F37AD5F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recognition of the learning process for its own sake.</w:t>
      </w:r>
    </w:p>
    <w:p w14:paraId="2602FFFD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Works under the assumption that everything is subject to re-examination and acts on opportunities to implement positive change</w:t>
      </w:r>
    </w:p>
    <w:p w14:paraId="5C2344A8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Converts information into opportunity</w:t>
      </w:r>
    </w:p>
    <w:p w14:paraId="500DC044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Views education as the </w:t>
      </w:r>
      <w:proofErr w:type="gramStart"/>
      <w:r>
        <w:rPr>
          <w:sz w:val="20"/>
          <w:szCs w:val="20"/>
        </w:rPr>
        <w:t>stepping stone</w:t>
      </w:r>
      <w:proofErr w:type="gramEnd"/>
      <w:r>
        <w:rPr>
          <w:sz w:val="20"/>
          <w:szCs w:val="20"/>
        </w:rPr>
        <w:t xml:space="preserve"> to further growth.</w:t>
      </w:r>
    </w:p>
    <w:p w14:paraId="3A95C55F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Recognizes and responds to different learning preferences.</w:t>
      </w:r>
    </w:p>
    <w:p w14:paraId="1EC1B118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Cultivates </w:t>
      </w:r>
      <w:proofErr w:type="gramStart"/>
      <w:r>
        <w:rPr>
          <w:sz w:val="20"/>
          <w:szCs w:val="20"/>
        </w:rPr>
        <w:t>others</w:t>
      </w:r>
      <w:proofErr w:type="gramEnd"/>
      <w:r>
        <w:rPr>
          <w:sz w:val="20"/>
          <w:szCs w:val="20"/>
        </w:rPr>
        <w:t xml:space="preserve"> abilities and talents</w:t>
      </w:r>
    </w:p>
    <w:p w14:paraId="07B3A88F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Has an open attitude of self-evaluation and improvement.</w:t>
      </w:r>
    </w:p>
    <w:p w14:paraId="12562A54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Promotes education and encourages others to improve themselves through education.</w:t>
      </w:r>
    </w:p>
    <w:p w14:paraId="69431DB2" w14:textId="0EA28AB9" w:rsidR="00906626" w:rsidRDefault="00906626" w:rsidP="00D0530D">
      <w:pPr>
        <w:spacing w:line="242" w:lineRule="auto"/>
        <w:ind w:left="3736" w:right="704"/>
        <w:jc w:val="center"/>
      </w:pPr>
    </w:p>
    <w:p w14:paraId="3FC698F1" w14:textId="7FDE5B1C" w:rsidR="00BA1761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  <w:rPr>
          <w:u w:val="single"/>
        </w:rPr>
      </w:pPr>
      <w:r>
        <w:t>Nominee</w:t>
      </w:r>
      <w:r>
        <w:rPr>
          <w:spacing w:val="-6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A8FE48E" w14:textId="568D2557" w:rsidR="00FC5CE4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</w:pPr>
      <w:r>
        <w:t>Office: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D3FFB92" w14:textId="77777777" w:rsidR="00FC5CE4" w:rsidRDefault="00906626">
      <w:pPr>
        <w:pStyle w:val="BodyText"/>
        <w:tabs>
          <w:tab w:val="left" w:pos="6970"/>
        </w:tabs>
        <w:spacing w:line="242" w:lineRule="exact"/>
        <w:ind w:left="100"/>
      </w:pP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2DDAA" w14:textId="31547A1E" w:rsidR="00FC5CE4" w:rsidRDefault="00906626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A3F21B" wp14:editId="02D14519">
                <wp:simplePos x="0" y="0"/>
                <wp:positionH relativeFrom="page">
                  <wp:posOffset>1400810</wp:posOffset>
                </wp:positionH>
                <wp:positionV relativeFrom="paragraph">
                  <wp:posOffset>219710</wp:posOffset>
                </wp:positionV>
                <wp:extent cx="38639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975" cy="1270"/>
                        </a:xfrm>
                        <a:custGeom>
                          <a:avLst/>
                          <a:gdLst>
                            <a:gd name="T0" fmla="+- 0 2206 2206"/>
                            <a:gd name="T1" fmla="*/ T0 w 6085"/>
                            <a:gd name="T2" fmla="+- 0 8291 2206"/>
                            <a:gd name="T3" fmla="*/ T2 w 6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5">
                              <a:moveTo>
                                <a:pt x="0" y="0"/>
                              </a:moveTo>
                              <a:lnTo>
                                <a:pt x="6085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004A" id="Freeform 2" o:spid="_x0000_s1026" style="position:absolute;margin-left:110.3pt;margin-top:17.3pt;width:30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slqwIAALwFAAAOAAAAZHJzL2Uyb0RvYy54bWysVG1v0zAQ/o7Ef7D8EcTysq7tqqUT2hhC&#10;GjBp5Qe4jtNEOD5ju03Hr+d8SbuswBdEPlh27vzcc8+d7+p632q2U843YAqenaWcKSOhbMym4N9W&#10;d+/mnPkgTCk0GFXwJ+X59fL1q6vOLlQONehSOYYgxi86W/A6BLtIEi9r1Qp/BlYZNFbgWhHw6DZJ&#10;6USH6K1O8jSdJh240jqQynv8e9sb+ZLwq0rJ8LWqvApMFxy5BVodreu4Jssrsdg4YetGDjTEP7Bo&#10;RWMw6BHqVgTBtq75DaptpAMPVTiT0CZQVY1UlANmk6Un2TzWwirKBcXx9iiT/3+w8svuwbGmLHjO&#10;mREtlujOKRUFZ3lUp7N+gU6P9sHF/Ly9B/ndoyF5YYkHjz5s3X2GElHENgApsq9cG29irmxPwj8d&#10;hVf7wCT+PJ9Pzy9nF5xJtGX5jOqSiMXhrtz68FEB4YjdvQ992UrckejlQH2FJa5ajRV8+46lLM/T&#10;KS1DmY9u2cHtTcJWKevYNJ1fnDqhICOseX6Z/RHr/OAWsfIRFvLfHBiK+kBa7s3AGndMxGeSkk4W&#10;fNRnhdwOAiECOsUM/+KLsU99+ztDCIf9f9r5jjPs/HWfrRUhMosh4pZ1BScp4o8WdmoFZAonlcMg&#10;z1Ztxl50fcyqN+ONGADbpt9Q0Mh1VFkDd43WVFptIpV5PpmRNh50U0ZjZOPdZn2jHduJ+Kbpi8kg&#10;2As363y4Fb7u/cjU5+xga0qKUitRfhj2QTS63yOQRtGpv2NL929gDeUTtreDfoTgyMNNDe4nZx2O&#10;j4L7H1vhFGf6k8H3eZlNJnHe0GFyMcvx4MaW9dgijESoggeOHRG3N6GfUVvrmk2NkTLSwcB7fFZV&#10;E/uf+PWshgOOCJJhGGdxBo3P5PU8dJe/AAAA//8DAFBLAwQUAAYACAAAACEATUasrd8AAAAJAQAA&#10;DwAAAGRycy9kb3ducmV2LnhtbEyPz2rDMAyH74O9g9Fgl7I6TUdJszilG+w0GDTdA7ixGofGshu7&#10;+fP2c0/bSUj6+OlTsZtMxwbsfWtJwGqZAEOqrWqpEfBz/HzJgPkgScnOEgqY0cOufHwoZK7sSAcc&#10;qtCwGEI+lwJ0CC7n3NcajfRL65Di7mx7I0Ns+4arXo4x3HQ8TZINN7KleEFLhx8a60t1MwKGixvW&#10;84zXcXGtdHt4X+zd17cQz0/T/g1YwCn8wXDXj+pQRqeTvZHyrBOQpskmogLWr7FGIEu3K2Cn+yAD&#10;Xhb8/wflLwAAAP//AwBQSwECLQAUAAYACAAAACEAtoM4kv4AAADhAQAAEwAAAAAAAAAAAAAAAAAA&#10;AAAAW0NvbnRlbnRfVHlwZXNdLnhtbFBLAQItABQABgAIAAAAIQA4/SH/1gAAAJQBAAALAAAAAAAA&#10;AAAAAAAAAC8BAABfcmVscy8ucmVsc1BLAQItABQABgAIAAAAIQAU4WslqwIAALwFAAAOAAAAAAAA&#10;AAAAAAAAAC4CAABkcnMvZTJvRG9jLnhtbFBLAQItABQABgAIAAAAIQBNRqyt3wAAAAkBAAAPAAAA&#10;AAAAAAAAAAAAAAUFAABkcnMvZG93bnJldi54bWxQSwUGAAAAAAQABADzAAAAEQYAAAAA&#10;" path="m,l6085,e" filled="f" strokeweight=".22908mm">
                <v:path arrowok="t" o:connecttype="custom" o:connectlocs="0,0;3863975,0" o:connectangles="0,0"/>
                <w10:wrap type="topAndBottom" anchorx="page"/>
              </v:shape>
            </w:pict>
          </mc:Fallback>
        </mc:AlternateContent>
      </w:r>
    </w:p>
    <w:p w14:paraId="351EA37E" w14:textId="77777777" w:rsidR="00FC5CE4" w:rsidRDefault="00FC5CE4">
      <w:pPr>
        <w:pStyle w:val="BodyText"/>
        <w:spacing w:before="10"/>
      </w:pPr>
    </w:p>
    <w:p w14:paraId="5545D82B" w14:textId="59D5FA67" w:rsidR="00972B71" w:rsidRPr="00906626" w:rsidRDefault="00972B71" w:rsidP="00972B71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>Please choose the attributes from above and in detail explain why you are nominating this individual for this distinguished award.</w:t>
      </w:r>
    </w:p>
    <w:p w14:paraId="2C6630F5" w14:textId="7A4C9E0C" w:rsidR="00FC5CE4" w:rsidRDefault="00906626">
      <w:pPr>
        <w:pStyle w:val="BodyText"/>
        <w:tabs>
          <w:tab w:val="left" w:pos="7471"/>
        </w:tabs>
        <w:ind w:left="100"/>
      </w:pPr>
      <w:r>
        <w:t>Nominated</w:t>
      </w:r>
      <w:r>
        <w:rPr>
          <w:spacing w:val="-10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</w:t>
      </w:r>
    </w:p>
    <w:p w14:paraId="6770DF46" w14:textId="77777777" w:rsidR="00FC5CE4" w:rsidRDefault="00FC5CE4">
      <w:pPr>
        <w:pStyle w:val="BodyText"/>
        <w:spacing w:before="12"/>
        <w:rPr>
          <w:sz w:val="11"/>
        </w:rPr>
      </w:pPr>
    </w:p>
    <w:p w14:paraId="664BE1E4" w14:textId="7C74D366" w:rsidR="007E381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  <w:rPr>
          <w:u w:val="single"/>
        </w:rPr>
      </w:pPr>
      <w:r>
        <w:t>Office</w:t>
      </w:r>
      <w:r>
        <w:rPr>
          <w:spacing w:val="-10"/>
        </w:rPr>
        <w:t xml:space="preserve"> </w:t>
      </w:r>
      <w:r>
        <w:t>Manager/Broker: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_______</w:t>
      </w:r>
    </w:p>
    <w:p w14:paraId="70326A13" w14:textId="28DEE8EA" w:rsidR="00FC5CE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</w:pPr>
      <w:r>
        <w:t>Office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_______</w:t>
      </w:r>
    </w:p>
    <w:p w14:paraId="591C5F73" w14:textId="0A9A3267" w:rsidR="00FC5CE4" w:rsidRDefault="00906626">
      <w:pPr>
        <w:pStyle w:val="BodyText"/>
        <w:tabs>
          <w:tab w:val="left" w:pos="7932"/>
        </w:tabs>
        <w:spacing w:before="4"/>
        <w:ind w:left="100"/>
      </w:pPr>
      <w:r>
        <w:t>Nominee</w:t>
      </w:r>
      <w:r>
        <w:rPr>
          <w:spacing w:val="-13"/>
        </w:rPr>
        <w:t xml:space="preserve"> </w:t>
      </w: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</w:t>
      </w:r>
    </w:p>
    <w:p w14:paraId="3086A50E" w14:textId="77777777" w:rsidR="00FC5CE4" w:rsidRDefault="00FC5CE4">
      <w:pPr>
        <w:pStyle w:val="BodyText"/>
      </w:pPr>
    </w:p>
    <w:p w14:paraId="3876E19A" w14:textId="77777777" w:rsidR="00FC5CE4" w:rsidRDefault="00FC5CE4">
      <w:pPr>
        <w:pStyle w:val="BodyText"/>
      </w:pPr>
    </w:p>
    <w:p w14:paraId="43B9B0C7" w14:textId="77777777" w:rsidR="00FC5CE4" w:rsidRDefault="00FC5CE4">
      <w:pPr>
        <w:pStyle w:val="BodyText"/>
      </w:pPr>
    </w:p>
    <w:p w14:paraId="45BFA858" w14:textId="77777777" w:rsidR="00FC5CE4" w:rsidRDefault="00FC5CE4">
      <w:pPr>
        <w:pStyle w:val="BodyText"/>
        <w:spacing w:before="5"/>
        <w:rPr>
          <w:sz w:val="22"/>
        </w:rPr>
      </w:pPr>
    </w:p>
    <w:p w14:paraId="64AA20F1" w14:textId="77777777" w:rsidR="00FC5CE4" w:rsidRDefault="00906626">
      <w:pPr>
        <w:pStyle w:val="BodyText"/>
        <w:spacing w:before="100"/>
        <w:ind w:left="4027" w:right="2780" w:hanging="1020"/>
      </w:pPr>
      <w:r>
        <w:t>Frederick County Association of REALTORS® 478 Prospect Blvd.</w:t>
      </w:r>
    </w:p>
    <w:p w14:paraId="6DBEA9BF" w14:textId="77777777" w:rsidR="00FC5CE4" w:rsidRDefault="00906626">
      <w:pPr>
        <w:pStyle w:val="BodyText"/>
        <w:spacing w:before="6" w:line="235" w:lineRule="auto"/>
        <w:ind w:left="2821" w:right="2780" w:firstLine="1110"/>
      </w:pPr>
      <w:r>
        <w:t xml:space="preserve">Frederick, MD 21701 </w:t>
      </w:r>
      <w:hyperlink r:id="rId6">
        <w:r>
          <w:rPr>
            <w:color w:val="0462C1"/>
            <w:u w:val="single" w:color="0462C1"/>
          </w:rPr>
          <w:t>www.fcar.org</w:t>
        </w:r>
      </w:hyperlink>
      <w:r>
        <w:rPr>
          <w:color w:val="0462C1"/>
        </w:rPr>
        <w:t xml:space="preserve"> </w:t>
      </w:r>
      <w:r>
        <w:t xml:space="preserve">| </w:t>
      </w:r>
      <w:hyperlink r:id="rId7">
        <w:r>
          <w:rPr>
            <w:color w:val="0462C1"/>
            <w:u w:val="single" w:color="0462C1"/>
          </w:rPr>
          <w:t>info@fcar.org</w:t>
        </w:r>
      </w:hyperlink>
      <w:r>
        <w:rPr>
          <w:color w:val="0462C1"/>
        </w:rPr>
        <w:t xml:space="preserve"> </w:t>
      </w:r>
      <w:r>
        <w:t>|</w:t>
      </w:r>
      <w:r>
        <w:rPr>
          <w:spacing w:val="23"/>
        </w:rPr>
        <w:t xml:space="preserve"> </w:t>
      </w:r>
      <w:r>
        <w:t>301-663-0757</w:t>
      </w:r>
    </w:p>
    <w:sectPr w:rsidR="00FC5CE4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CD8"/>
    <w:multiLevelType w:val="multilevel"/>
    <w:tmpl w:val="C0A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A7008"/>
    <w:multiLevelType w:val="hybridMultilevel"/>
    <w:tmpl w:val="3F3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7579"/>
    <w:multiLevelType w:val="multilevel"/>
    <w:tmpl w:val="F8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F74F6"/>
    <w:multiLevelType w:val="hybridMultilevel"/>
    <w:tmpl w:val="B3A67268"/>
    <w:lvl w:ilvl="0" w:tplc="606ED17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6"/>
        <w:w w:val="100"/>
        <w:sz w:val="20"/>
        <w:szCs w:val="20"/>
        <w:lang w:val="en-US" w:eastAsia="en-US" w:bidi="en-US"/>
      </w:rPr>
    </w:lvl>
    <w:lvl w:ilvl="1" w:tplc="BB4288A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8B98CBF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5CC79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BC127AD0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CC6BB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D86C2184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46E63A06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654C889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 w16cid:durableId="922687150">
    <w:abstractNumId w:val="3"/>
  </w:num>
  <w:num w:numId="2" w16cid:durableId="227768345">
    <w:abstractNumId w:val="0"/>
  </w:num>
  <w:num w:numId="3" w16cid:durableId="439105860">
    <w:abstractNumId w:val="2"/>
  </w:num>
  <w:num w:numId="4" w16cid:durableId="140098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4"/>
    <w:rsid w:val="0006314C"/>
    <w:rsid w:val="002259CD"/>
    <w:rsid w:val="007B2012"/>
    <w:rsid w:val="007B2CA0"/>
    <w:rsid w:val="007E3814"/>
    <w:rsid w:val="00811DAC"/>
    <w:rsid w:val="00845E06"/>
    <w:rsid w:val="008932DC"/>
    <w:rsid w:val="00906626"/>
    <w:rsid w:val="00972B71"/>
    <w:rsid w:val="009A1883"/>
    <w:rsid w:val="00BA1761"/>
    <w:rsid w:val="00D0530D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E4DE"/>
  <w15:docId w15:val="{22B6BFC1-A0F4-4754-A6C0-5E25C70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right="1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0530D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Joe Weyman</cp:lastModifiedBy>
  <cp:revision>8</cp:revision>
  <dcterms:created xsi:type="dcterms:W3CDTF">2021-04-27T18:40:00Z</dcterms:created>
  <dcterms:modified xsi:type="dcterms:W3CDTF">2023-01-10T21:12:00Z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